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E9A0" w14:textId="3F870321" w:rsidR="00AE4A04" w:rsidRPr="002A22AC" w:rsidRDefault="008A5F10" w:rsidP="002F12C0">
      <w:pPr>
        <w:jc w:val="both"/>
        <w:rPr>
          <w:rFonts w:ascii="Franklin Gothic Book" w:hAnsi="Franklin Gothic Book"/>
          <w:sz w:val="20"/>
          <w:szCs w:val="20"/>
        </w:rPr>
      </w:pPr>
      <w:r>
        <w:rPr>
          <w:rFonts w:ascii="Franklin Gothic Book" w:hAnsi="Franklin Gothic Book"/>
          <w:sz w:val="20"/>
          <w:szCs w:val="20"/>
        </w:rPr>
        <w:t>May 3, 2023</w:t>
      </w:r>
    </w:p>
    <w:p w14:paraId="1C1C6D21" w14:textId="77777777" w:rsidR="003C197E" w:rsidRPr="002A22AC" w:rsidRDefault="003C197E" w:rsidP="00FC665F">
      <w:pPr>
        <w:rPr>
          <w:rFonts w:ascii="Franklin Gothic Book" w:hAnsi="Franklin Gothic Book"/>
          <w:sz w:val="20"/>
          <w:szCs w:val="20"/>
        </w:rPr>
      </w:pPr>
    </w:p>
    <w:p w14:paraId="37FF3585" w14:textId="517BF9A2" w:rsidR="006602DF" w:rsidRDefault="008A5F10" w:rsidP="00FC665F">
      <w:pPr>
        <w:rPr>
          <w:rFonts w:ascii="Franklin Gothic Book" w:hAnsi="Franklin Gothic Book"/>
          <w:sz w:val="20"/>
          <w:szCs w:val="20"/>
        </w:rPr>
      </w:pPr>
      <w:bookmarkStart w:id="0" w:name="OLE_LINK2"/>
      <w:r>
        <w:rPr>
          <w:rFonts w:ascii="Franklin Gothic Book" w:hAnsi="Franklin Gothic Book"/>
          <w:sz w:val="20"/>
          <w:szCs w:val="20"/>
        </w:rPr>
        <w:t>New Jersey Department of Environmental Protection</w:t>
      </w:r>
    </w:p>
    <w:p w14:paraId="44A620EB" w14:textId="644AF22C" w:rsidR="008A5F10" w:rsidRDefault="008A5F10" w:rsidP="00FC665F">
      <w:pPr>
        <w:rPr>
          <w:rFonts w:ascii="Franklin Gothic Book" w:hAnsi="Franklin Gothic Book"/>
          <w:sz w:val="20"/>
          <w:szCs w:val="20"/>
        </w:rPr>
      </w:pPr>
      <w:r>
        <w:rPr>
          <w:rFonts w:ascii="Franklin Gothic Book" w:hAnsi="Franklin Gothic Book"/>
          <w:sz w:val="20"/>
          <w:szCs w:val="20"/>
        </w:rPr>
        <w:t xml:space="preserve">Division of Land Resource Protection </w:t>
      </w:r>
    </w:p>
    <w:p w14:paraId="7636B74E" w14:textId="3742382E" w:rsidR="008A5F10" w:rsidRDefault="008A5F10" w:rsidP="00FC665F">
      <w:pPr>
        <w:rPr>
          <w:rFonts w:ascii="Franklin Gothic Book" w:hAnsi="Franklin Gothic Book"/>
          <w:sz w:val="20"/>
          <w:szCs w:val="20"/>
        </w:rPr>
      </w:pPr>
      <w:r>
        <w:rPr>
          <w:rFonts w:ascii="Franklin Gothic Book" w:hAnsi="Franklin Gothic Book"/>
          <w:sz w:val="20"/>
          <w:szCs w:val="20"/>
        </w:rPr>
        <w:t>P.O. Box 420, Mail Code: 501-02A</w:t>
      </w:r>
    </w:p>
    <w:p w14:paraId="6ABBB4B7" w14:textId="5E37AC5A" w:rsidR="008A5F10" w:rsidRDefault="008A5F10" w:rsidP="00FC665F">
      <w:pPr>
        <w:rPr>
          <w:rFonts w:ascii="Franklin Gothic Book" w:hAnsi="Franklin Gothic Book"/>
          <w:sz w:val="20"/>
          <w:szCs w:val="20"/>
        </w:rPr>
      </w:pPr>
      <w:r>
        <w:rPr>
          <w:rFonts w:ascii="Franklin Gothic Book" w:hAnsi="Franklin Gothic Book"/>
          <w:sz w:val="20"/>
          <w:szCs w:val="20"/>
        </w:rPr>
        <w:t>Trenton, New Jersey 08625</w:t>
      </w:r>
    </w:p>
    <w:p w14:paraId="4939091D" w14:textId="49155748" w:rsidR="008A5F10" w:rsidRPr="002A22AC" w:rsidRDefault="008A5F10" w:rsidP="00FC665F">
      <w:pPr>
        <w:rPr>
          <w:rFonts w:ascii="Franklin Gothic Book" w:hAnsi="Franklin Gothic Book"/>
          <w:sz w:val="20"/>
          <w:szCs w:val="20"/>
        </w:rPr>
      </w:pPr>
      <w:r>
        <w:rPr>
          <w:rFonts w:ascii="Franklin Gothic Book" w:hAnsi="Franklin Gothic Book"/>
          <w:sz w:val="20"/>
          <w:szCs w:val="20"/>
        </w:rPr>
        <w:t xml:space="preserve">Attention: Township of Upper Freehold Supervisor </w:t>
      </w:r>
    </w:p>
    <w:bookmarkEnd w:id="0"/>
    <w:p w14:paraId="1EF4C3BF" w14:textId="3FE020CB" w:rsidR="006511A8" w:rsidRPr="002A22AC" w:rsidRDefault="006511A8" w:rsidP="00FC665F">
      <w:pPr>
        <w:rPr>
          <w:rFonts w:ascii="Franklin Gothic Book" w:hAnsi="Franklin Gothic Book"/>
          <w:sz w:val="20"/>
          <w:szCs w:val="20"/>
        </w:rPr>
      </w:pPr>
    </w:p>
    <w:p w14:paraId="02677DC2" w14:textId="37CBA909" w:rsidR="008A5F10" w:rsidRDefault="006511A8" w:rsidP="006602DF">
      <w:pPr>
        <w:rPr>
          <w:rFonts w:ascii="Franklin Gothic Book" w:hAnsi="Franklin Gothic Book"/>
          <w:sz w:val="20"/>
          <w:szCs w:val="20"/>
        </w:rPr>
      </w:pPr>
      <w:r w:rsidRPr="002A22AC">
        <w:rPr>
          <w:rFonts w:ascii="Franklin Gothic Book" w:hAnsi="Franklin Gothic Book"/>
          <w:sz w:val="20"/>
          <w:szCs w:val="20"/>
        </w:rPr>
        <w:t>Re:</w:t>
      </w:r>
      <w:r w:rsidRPr="002A22AC">
        <w:rPr>
          <w:rFonts w:ascii="Franklin Gothic Book" w:hAnsi="Franklin Gothic Book"/>
          <w:sz w:val="20"/>
          <w:szCs w:val="20"/>
        </w:rPr>
        <w:tab/>
      </w:r>
      <w:r w:rsidR="008A5F10">
        <w:rPr>
          <w:rFonts w:ascii="Franklin Gothic Book" w:hAnsi="Franklin Gothic Book"/>
          <w:sz w:val="20"/>
          <w:szCs w:val="20"/>
        </w:rPr>
        <w:t>Flood Hazard Area Individual Permit and Freshwater Wetlands</w:t>
      </w:r>
    </w:p>
    <w:p w14:paraId="49815DFC" w14:textId="728F8534" w:rsidR="008A5F10" w:rsidRDefault="008A5F10" w:rsidP="006602DF">
      <w:pPr>
        <w:rPr>
          <w:rFonts w:ascii="Franklin Gothic Book" w:hAnsi="Franklin Gothic Book"/>
          <w:sz w:val="20"/>
          <w:szCs w:val="20"/>
        </w:rPr>
      </w:pPr>
      <w:r>
        <w:rPr>
          <w:rFonts w:ascii="Franklin Gothic Book" w:hAnsi="Franklin Gothic Book"/>
          <w:sz w:val="20"/>
          <w:szCs w:val="20"/>
        </w:rPr>
        <w:tab/>
        <w:t>Proposed Warehouse</w:t>
      </w:r>
    </w:p>
    <w:p w14:paraId="27229E9D" w14:textId="1B9F1730" w:rsidR="008A5F10" w:rsidRDefault="008A5F10" w:rsidP="006602DF">
      <w:pPr>
        <w:rPr>
          <w:rFonts w:ascii="Franklin Gothic Book" w:hAnsi="Franklin Gothic Book"/>
          <w:sz w:val="20"/>
          <w:szCs w:val="20"/>
        </w:rPr>
      </w:pPr>
      <w:r>
        <w:rPr>
          <w:rFonts w:ascii="Franklin Gothic Book" w:hAnsi="Franklin Gothic Book"/>
          <w:sz w:val="20"/>
          <w:szCs w:val="20"/>
        </w:rPr>
        <w:tab/>
        <w:t xml:space="preserve">Old York Road </w:t>
      </w:r>
    </w:p>
    <w:p w14:paraId="21B9CF6C" w14:textId="3D217EA2" w:rsidR="006602DF" w:rsidRPr="002A22AC" w:rsidRDefault="006602DF" w:rsidP="006602DF">
      <w:pPr>
        <w:rPr>
          <w:rFonts w:ascii="Franklin Gothic Book" w:hAnsi="Franklin Gothic Book"/>
          <w:sz w:val="20"/>
          <w:szCs w:val="20"/>
        </w:rPr>
      </w:pPr>
      <w:r w:rsidRPr="002A22AC">
        <w:rPr>
          <w:rFonts w:ascii="Franklin Gothic Book" w:hAnsi="Franklin Gothic Book"/>
          <w:sz w:val="20"/>
          <w:szCs w:val="20"/>
        </w:rPr>
        <w:tab/>
        <w:t xml:space="preserve">Block 26, Lots 1 and 3 </w:t>
      </w:r>
    </w:p>
    <w:p w14:paraId="4903DB87" w14:textId="7D1E2E95" w:rsidR="006602DF" w:rsidRDefault="006602DF" w:rsidP="006602DF">
      <w:pPr>
        <w:rPr>
          <w:rFonts w:ascii="Franklin Gothic Book" w:hAnsi="Franklin Gothic Book"/>
          <w:sz w:val="20"/>
          <w:szCs w:val="20"/>
        </w:rPr>
      </w:pPr>
      <w:r w:rsidRPr="002A22AC">
        <w:rPr>
          <w:rFonts w:ascii="Franklin Gothic Book" w:hAnsi="Franklin Gothic Book"/>
          <w:sz w:val="20"/>
          <w:szCs w:val="20"/>
        </w:rPr>
        <w:tab/>
        <w:t xml:space="preserve">Upper Freehold Township </w:t>
      </w:r>
    </w:p>
    <w:p w14:paraId="4C4DCFB7" w14:textId="481C5ED7" w:rsidR="008A5F10" w:rsidRDefault="008A5F10" w:rsidP="006602DF">
      <w:pPr>
        <w:rPr>
          <w:rFonts w:ascii="Franklin Gothic Book" w:hAnsi="Franklin Gothic Book"/>
          <w:sz w:val="20"/>
          <w:szCs w:val="20"/>
        </w:rPr>
      </w:pPr>
      <w:r>
        <w:rPr>
          <w:rFonts w:ascii="Franklin Gothic Book" w:hAnsi="Franklin Gothic Book"/>
          <w:sz w:val="20"/>
          <w:szCs w:val="20"/>
        </w:rPr>
        <w:tab/>
        <w:t xml:space="preserve">Monmouth County </w:t>
      </w:r>
    </w:p>
    <w:p w14:paraId="5385496D" w14:textId="77777777" w:rsidR="008A5F10" w:rsidRDefault="008A5F10" w:rsidP="00FC665F">
      <w:pPr>
        <w:rPr>
          <w:rFonts w:ascii="Franklin Gothic Book" w:hAnsi="Franklin Gothic Book"/>
          <w:sz w:val="20"/>
          <w:szCs w:val="20"/>
        </w:rPr>
      </w:pPr>
      <w:r>
        <w:rPr>
          <w:rFonts w:ascii="Franklin Gothic Book" w:hAnsi="Franklin Gothic Book"/>
          <w:sz w:val="20"/>
          <w:szCs w:val="20"/>
        </w:rPr>
        <w:tab/>
        <w:t xml:space="preserve">Block 41.01, Lots 3 and 4 </w:t>
      </w:r>
    </w:p>
    <w:p w14:paraId="3DAEFD76" w14:textId="77777777" w:rsidR="008A5F10" w:rsidRDefault="008A5F10" w:rsidP="00FC665F">
      <w:pPr>
        <w:rPr>
          <w:rFonts w:ascii="Franklin Gothic Book" w:hAnsi="Franklin Gothic Book"/>
          <w:sz w:val="20"/>
          <w:szCs w:val="20"/>
        </w:rPr>
      </w:pPr>
      <w:r>
        <w:rPr>
          <w:rFonts w:ascii="Franklin Gothic Book" w:hAnsi="Franklin Gothic Book"/>
          <w:sz w:val="20"/>
          <w:szCs w:val="20"/>
        </w:rPr>
        <w:tab/>
        <w:t xml:space="preserve">Robbinsville Township </w:t>
      </w:r>
      <w:r>
        <w:rPr>
          <w:rFonts w:ascii="Franklin Gothic Book" w:hAnsi="Franklin Gothic Book"/>
          <w:sz w:val="20"/>
          <w:szCs w:val="20"/>
        </w:rPr>
        <w:tab/>
      </w:r>
    </w:p>
    <w:p w14:paraId="5E0E5E5E" w14:textId="77777777" w:rsidR="008A5F10" w:rsidRDefault="008A5F10" w:rsidP="00FC665F">
      <w:pPr>
        <w:rPr>
          <w:rFonts w:ascii="Franklin Gothic Book" w:hAnsi="Franklin Gothic Book"/>
          <w:sz w:val="20"/>
          <w:szCs w:val="20"/>
        </w:rPr>
      </w:pPr>
      <w:r>
        <w:rPr>
          <w:rFonts w:ascii="Franklin Gothic Book" w:hAnsi="Franklin Gothic Book"/>
          <w:sz w:val="20"/>
          <w:szCs w:val="20"/>
        </w:rPr>
        <w:tab/>
        <w:t xml:space="preserve">Mercer County </w:t>
      </w:r>
    </w:p>
    <w:p w14:paraId="4B1E911F" w14:textId="4FD09B3A" w:rsidR="00FC33E8" w:rsidRPr="002A22AC" w:rsidRDefault="008A5F10" w:rsidP="00FC665F">
      <w:pPr>
        <w:rPr>
          <w:rFonts w:ascii="Franklin Gothic Book" w:hAnsi="Franklin Gothic Book"/>
          <w:sz w:val="20"/>
          <w:szCs w:val="20"/>
        </w:rPr>
      </w:pPr>
      <w:r>
        <w:rPr>
          <w:rFonts w:ascii="Franklin Gothic Book" w:hAnsi="Franklin Gothic Book"/>
          <w:sz w:val="20"/>
          <w:szCs w:val="20"/>
        </w:rPr>
        <w:tab/>
        <w:t xml:space="preserve">New Jersey </w:t>
      </w:r>
      <w:r w:rsidR="00FC33E8" w:rsidRPr="002A22AC">
        <w:rPr>
          <w:rFonts w:ascii="Franklin Gothic Book" w:hAnsi="Franklin Gothic Book"/>
          <w:sz w:val="20"/>
          <w:szCs w:val="20"/>
        </w:rPr>
        <w:t xml:space="preserve"> </w:t>
      </w:r>
    </w:p>
    <w:p w14:paraId="13D0C99D" w14:textId="315FF621" w:rsidR="00FC33E8" w:rsidRPr="002A22AC" w:rsidRDefault="00FC33E8" w:rsidP="00FC665F">
      <w:pPr>
        <w:rPr>
          <w:rFonts w:ascii="Franklin Gothic Book" w:hAnsi="Franklin Gothic Book"/>
          <w:sz w:val="20"/>
          <w:szCs w:val="20"/>
        </w:rPr>
      </w:pPr>
      <w:r w:rsidRPr="002A22AC">
        <w:rPr>
          <w:rFonts w:ascii="Franklin Gothic Book" w:hAnsi="Franklin Gothic Book"/>
          <w:sz w:val="20"/>
          <w:szCs w:val="20"/>
        </w:rPr>
        <w:tab/>
      </w:r>
    </w:p>
    <w:p w14:paraId="1343EE7D" w14:textId="77777777" w:rsidR="006511A8" w:rsidRPr="002A22AC" w:rsidRDefault="006511A8" w:rsidP="00FC665F">
      <w:pPr>
        <w:rPr>
          <w:rFonts w:ascii="Franklin Gothic Book" w:hAnsi="Franklin Gothic Book"/>
          <w:sz w:val="20"/>
          <w:szCs w:val="20"/>
        </w:rPr>
      </w:pPr>
    </w:p>
    <w:p w14:paraId="3020DDC5" w14:textId="26B754FD" w:rsidR="006511A8" w:rsidRDefault="006511A8" w:rsidP="00FC665F">
      <w:pPr>
        <w:rPr>
          <w:rFonts w:ascii="Franklin Gothic Book" w:hAnsi="Franklin Gothic Book"/>
          <w:sz w:val="20"/>
          <w:szCs w:val="20"/>
        </w:rPr>
      </w:pPr>
      <w:r w:rsidRPr="002A22AC">
        <w:rPr>
          <w:rFonts w:ascii="Franklin Gothic Book" w:hAnsi="Franklin Gothic Book"/>
          <w:sz w:val="20"/>
          <w:szCs w:val="20"/>
        </w:rPr>
        <w:t xml:space="preserve">Dear </w:t>
      </w:r>
      <w:r w:rsidR="008A5F10">
        <w:rPr>
          <w:rFonts w:ascii="Franklin Gothic Book" w:hAnsi="Franklin Gothic Book"/>
          <w:sz w:val="20"/>
          <w:szCs w:val="20"/>
        </w:rPr>
        <w:t xml:space="preserve">Sir or Madam, </w:t>
      </w:r>
    </w:p>
    <w:p w14:paraId="6FE069A9" w14:textId="77777777" w:rsidR="008A5F10" w:rsidRDefault="008A5F10" w:rsidP="00FC665F">
      <w:pPr>
        <w:rPr>
          <w:rFonts w:ascii="Franklin Gothic Book" w:hAnsi="Franklin Gothic Book"/>
          <w:sz w:val="20"/>
          <w:szCs w:val="20"/>
        </w:rPr>
      </w:pPr>
    </w:p>
    <w:p w14:paraId="041F1713" w14:textId="0DB73166" w:rsidR="008A5F10" w:rsidRDefault="008A5F10" w:rsidP="008A5F10">
      <w:pPr>
        <w:jc w:val="both"/>
        <w:rPr>
          <w:rFonts w:ascii="Franklin Gothic Book" w:hAnsi="Franklin Gothic Book"/>
          <w:sz w:val="20"/>
          <w:szCs w:val="20"/>
        </w:rPr>
      </w:pPr>
      <w:r>
        <w:rPr>
          <w:rFonts w:ascii="Franklin Gothic Book" w:hAnsi="Franklin Gothic Book"/>
          <w:sz w:val="20"/>
          <w:szCs w:val="20"/>
        </w:rPr>
        <w:t xml:space="preserve">I am writing in response to the notification that was provided for an application for a Flood Hazard Area Individual Permit and Freshwater Wetlands, GP-6, GP-7, and Transition Area Waiver – Averaging Plan, which has been submitted to the New Jersey Department of Environmental Protection. Please accept this letter as my objection to the proposed development. </w:t>
      </w:r>
    </w:p>
    <w:p w14:paraId="3099225A" w14:textId="77777777" w:rsidR="008A5F10" w:rsidRDefault="008A5F10" w:rsidP="008A5F10">
      <w:pPr>
        <w:jc w:val="both"/>
        <w:rPr>
          <w:rFonts w:ascii="Franklin Gothic Book" w:hAnsi="Franklin Gothic Book"/>
          <w:sz w:val="20"/>
          <w:szCs w:val="20"/>
        </w:rPr>
      </w:pPr>
    </w:p>
    <w:p w14:paraId="70760D52" w14:textId="7912A952" w:rsidR="008A5F10" w:rsidRDefault="008A5F10" w:rsidP="008A5F10">
      <w:pPr>
        <w:jc w:val="both"/>
        <w:rPr>
          <w:rFonts w:ascii="Franklin Gothic Book" w:hAnsi="Franklin Gothic Book"/>
          <w:sz w:val="20"/>
          <w:szCs w:val="20"/>
        </w:rPr>
      </w:pPr>
      <w:r>
        <w:rPr>
          <w:rFonts w:ascii="Franklin Gothic Book" w:hAnsi="Franklin Gothic Book"/>
          <w:sz w:val="20"/>
          <w:szCs w:val="20"/>
        </w:rPr>
        <w:t xml:space="preserve">I am extremely concerned about the impact of the amount of impervious surface that will be constructed on this property. I am concerned for the Indian Run Creek, Lake, and Downstream Doctors Creek. The area downstream of these proposed warehouses currently experiences flooding. I believe that any additional runoff volume from this site will only add to the stormwater currently discharged and will make flooding in the area worse. I </w:t>
      </w:r>
      <w:r w:rsidR="003D6613">
        <w:rPr>
          <w:rFonts w:ascii="Franklin Gothic Book" w:hAnsi="Franklin Gothic Book"/>
          <w:sz w:val="20"/>
          <w:szCs w:val="20"/>
        </w:rPr>
        <w:t>also write</w:t>
      </w:r>
      <w:r>
        <w:rPr>
          <w:rFonts w:ascii="Franklin Gothic Book" w:hAnsi="Franklin Gothic Book"/>
          <w:sz w:val="20"/>
          <w:szCs w:val="20"/>
        </w:rPr>
        <w:t xml:space="preserve"> to object to the Wetlands Transition Area Waivers requested and the Flood Hazard Individual Permit along with the disturbance of this site. I object to the GP-6 Freshwater</w:t>
      </w:r>
      <w:r w:rsidR="003D6613">
        <w:rPr>
          <w:rFonts w:ascii="Franklin Gothic Book" w:hAnsi="Franklin Gothic Book"/>
          <w:sz w:val="20"/>
          <w:szCs w:val="20"/>
        </w:rPr>
        <w:t xml:space="preserve"> Wetlands</w:t>
      </w:r>
      <w:r>
        <w:rPr>
          <w:rFonts w:ascii="Franklin Gothic Book" w:hAnsi="Franklin Gothic Book"/>
          <w:sz w:val="20"/>
          <w:szCs w:val="20"/>
        </w:rPr>
        <w:t xml:space="preserve"> Disturbance </w:t>
      </w:r>
      <w:r w:rsidR="003D6613">
        <w:rPr>
          <w:rFonts w:ascii="Franklin Gothic Book" w:hAnsi="Franklin Gothic Book"/>
          <w:sz w:val="20"/>
          <w:szCs w:val="20"/>
        </w:rPr>
        <w:t xml:space="preserve">of 20,354 square feet. I object to a Transition Area reduction of 14,884 square feet. I object to the Flood Hazard Area disturbance of 393 square feet. The site in question is large. The encroachments on the Flood Hazard Area, as well as the Wetlands Transition Area, and Wetlands Reduction Area should be denied and all disturbance in all environmentally sensitive areas should not be approved. </w:t>
      </w:r>
    </w:p>
    <w:p w14:paraId="1F0A6F14" w14:textId="77777777" w:rsidR="003D6613" w:rsidRDefault="003D6613" w:rsidP="008A5F10">
      <w:pPr>
        <w:jc w:val="both"/>
        <w:rPr>
          <w:rFonts w:ascii="Franklin Gothic Book" w:hAnsi="Franklin Gothic Book"/>
          <w:sz w:val="20"/>
          <w:szCs w:val="20"/>
        </w:rPr>
      </w:pPr>
    </w:p>
    <w:p w14:paraId="2C836C9F" w14:textId="7E885149" w:rsidR="003D6613" w:rsidRPr="00563AD1" w:rsidRDefault="003D6613" w:rsidP="008A5F10">
      <w:pPr>
        <w:jc w:val="both"/>
        <w:rPr>
          <w:rFonts w:ascii="Franklin Gothic Book" w:hAnsi="Franklin Gothic Book"/>
          <w:sz w:val="20"/>
          <w:szCs w:val="20"/>
        </w:rPr>
      </w:pPr>
      <w:r w:rsidRPr="00563AD1">
        <w:rPr>
          <w:rFonts w:ascii="Franklin Gothic Book" w:hAnsi="Franklin Gothic Book"/>
          <w:sz w:val="20"/>
          <w:szCs w:val="20"/>
        </w:rPr>
        <w:t xml:space="preserve">The proposed development has an intensive impact on the wetlands and the environment. The adjacent Johnson Development in Robbinsville Township on the West side of the Indian Run also encroaches into the wetlands and requires a Flood Hazard Area Individual </w:t>
      </w:r>
      <w:r w:rsidR="00563AD1" w:rsidRPr="00563AD1">
        <w:rPr>
          <w:rFonts w:ascii="Franklin Gothic Book" w:hAnsi="Franklin Gothic Book"/>
          <w:sz w:val="20"/>
          <w:szCs w:val="20"/>
        </w:rPr>
        <w:t>Permit,</w:t>
      </w:r>
      <w:r w:rsidRPr="00563AD1">
        <w:rPr>
          <w:rFonts w:ascii="Franklin Gothic Book" w:hAnsi="Franklin Gothic Book"/>
          <w:sz w:val="20"/>
          <w:szCs w:val="20"/>
        </w:rPr>
        <w:t xml:space="preserve"> and </w:t>
      </w:r>
      <w:r w:rsidR="008F5DC4" w:rsidRPr="00563AD1">
        <w:rPr>
          <w:rFonts w:ascii="Franklin Gothic Book" w:hAnsi="Franklin Gothic Book"/>
          <w:sz w:val="20"/>
          <w:szCs w:val="20"/>
        </w:rPr>
        <w:t>that stormwater also flows to the same</w:t>
      </w:r>
      <w:r w:rsidR="007503AF" w:rsidRPr="00563AD1">
        <w:rPr>
          <w:rFonts w:ascii="Franklin Gothic Book" w:hAnsi="Franklin Gothic Book"/>
          <w:sz w:val="20"/>
          <w:szCs w:val="20"/>
        </w:rPr>
        <w:t xml:space="preserve"> downstream point on </w:t>
      </w:r>
      <w:r w:rsidRPr="00563AD1">
        <w:rPr>
          <w:rFonts w:ascii="Franklin Gothic Book" w:hAnsi="Franklin Gothic Book"/>
          <w:sz w:val="20"/>
          <w:szCs w:val="20"/>
        </w:rPr>
        <w:t xml:space="preserve">Indian Run. </w:t>
      </w:r>
      <w:r w:rsidR="007E1CC1" w:rsidRPr="00563AD1">
        <w:rPr>
          <w:rFonts w:ascii="Franklin Gothic Book" w:hAnsi="Franklin Gothic Book"/>
          <w:sz w:val="20"/>
          <w:szCs w:val="20"/>
        </w:rPr>
        <w:t xml:space="preserve">The </w:t>
      </w:r>
      <w:r w:rsidRPr="00563AD1">
        <w:rPr>
          <w:rFonts w:ascii="Franklin Gothic Book" w:hAnsi="Franklin Gothic Book"/>
          <w:sz w:val="20"/>
          <w:szCs w:val="20"/>
        </w:rPr>
        <w:t xml:space="preserve">Two (2) developments </w:t>
      </w:r>
      <w:r w:rsidR="006B52A2" w:rsidRPr="00563AD1">
        <w:rPr>
          <w:rFonts w:ascii="Franklin Gothic Book" w:hAnsi="Franklin Gothic Book"/>
          <w:sz w:val="20"/>
          <w:szCs w:val="20"/>
        </w:rPr>
        <w:t xml:space="preserve">adjacent to </w:t>
      </w:r>
      <w:r w:rsidRPr="00563AD1">
        <w:rPr>
          <w:rFonts w:ascii="Franklin Gothic Book" w:hAnsi="Franklin Gothic Book"/>
          <w:sz w:val="20"/>
          <w:szCs w:val="20"/>
        </w:rPr>
        <w:t xml:space="preserve">Allentown Borough will discharge to the waterway that serves Allentown Borough. Many </w:t>
      </w:r>
      <w:r w:rsidR="00EB7532" w:rsidRPr="00563AD1">
        <w:rPr>
          <w:rFonts w:ascii="Franklin Gothic Book" w:hAnsi="Franklin Gothic Book"/>
          <w:sz w:val="20"/>
          <w:szCs w:val="20"/>
        </w:rPr>
        <w:t xml:space="preserve">Borough </w:t>
      </w:r>
      <w:r w:rsidRPr="00563AD1">
        <w:rPr>
          <w:rFonts w:ascii="Franklin Gothic Book" w:hAnsi="Franklin Gothic Book"/>
          <w:sz w:val="20"/>
          <w:szCs w:val="20"/>
        </w:rPr>
        <w:t>residents are adjacent to the Indian Run, as well as the Borough’s Water Treatment Plant. The impact on these two (2) developments, including th</w:t>
      </w:r>
      <w:r w:rsidR="00E27D7B">
        <w:rPr>
          <w:rFonts w:ascii="Franklin Gothic Book" w:hAnsi="Franklin Gothic Book"/>
          <w:sz w:val="20"/>
          <w:szCs w:val="20"/>
        </w:rPr>
        <w:t>is</w:t>
      </w:r>
      <w:r w:rsidRPr="00563AD1">
        <w:rPr>
          <w:rFonts w:ascii="Franklin Gothic Book" w:hAnsi="Franklin Gothic Book"/>
          <w:sz w:val="20"/>
          <w:szCs w:val="20"/>
        </w:rPr>
        <w:t xml:space="preserve"> Stein</w:t>
      </w:r>
      <w:r w:rsidR="007F60E5" w:rsidRPr="00563AD1">
        <w:rPr>
          <w:rFonts w:ascii="Franklin Gothic Book" w:hAnsi="Franklin Gothic Book"/>
          <w:sz w:val="20"/>
          <w:szCs w:val="20"/>
        </w:rPr>
        <w:t>berg</w:t>
      </w:r>
      <w:r w:rsidR="00C42E18" w:rsidRPr="00563AD1">
        <w:rPr>
          <w:rFonts w:ascii="Franklin Gothic Book" w:hAnsi="Franklin Gothic Book"/>
          <w:sz w:val="20"/>
          <w:szCs w:val="20"/>
        </w:rPr>
        <w:t xml:space="preserve"> Property</w:t>
      </w:r>
      <w:r w:rsidRPr="00563AD1">
        <w:rPr>
          <w:rFonts w:ascii="Franklin Gothic Book" w:hAnsi="Franklin Gothic Book"/>
          <w:sz w:val="20"/>
          <w:szCs w:val="20"/>
        </w:rPr>
        <w:t xml:space="preserve"> </w:t>
      </w:r>
      <w:r w:rsidR="00E27D7B">
        <w:rPr>
          <w:rFonts w:ascii="Franklin Gothic Book" w:hAnsi="Franklin Gothic Book"/>
          <w:sz w:val="20"/>
          <w:szCs w:val="20"/>
        </w:rPr>
        <w:t>p</w:t>
      </w:r>
      <w:r w:rsidR="00C42E18" w:rsidRPr="00563AD1">
        <w:rPr>
          <w:rFonts w:ascii="Franklin Gothic Book" w:hAnsi="Franklin Gothic Book"/>
          <w:sz w:val="20"/>
          <w:szCs w:val="20"/>
        </w:rPr>
        <w:t>roposal,</w:t>
      </w:r>
      <w:r w:rsidRPr="00563AD1">
        <w:rPr>
          <w:rFonts w:ascii="Franklin Gothic Book" w:hAnsi="Franklin Gothic Book"/>
          <w:sz w:val="20"/>
          <w:szCs w:val="20"/>
        </w:rPr>
        <w:t xml:space="preserve"> is much larger t</w:t>
      </w:r>
      <w:r w:rsidR="00C42E18" w:rsidRPr="00563AD1">
        <w:rPr>
          <w:rFonts w:ascii="Franklin Gothic Book" w:hAnsi="Franklin Gothic Book"/>
          <w:sz w:val="20"/>
          <w:szCs w:val="20"/>
        </w:rPr>
        <w:t xml:space="preserve">han the impact that either of the developments will convey individually. We request that the NJDEP review these two (2) properties in conjunction and that the Borough of Allentown be assured that it will be preserved </w:t>
      </w:r>
      <w:r w:rsidR="00E27D7B">
        <w:rPr>
          <w:rFonts w:ascii="Franklin Gothic Book" w:hAnsi="Franklin Gothic Book"/>
          <w:sz w:val="20"/>
          <w:szCs w:val="20"/>
        </w:rPr>
        <w:t xml:space="preserve">and </w:t>
      </w:r>
      <w:r w:rsidR="00C42E18" w:rsidRPr="00563AD1">
        <w:rPr>
          <w:rFonts w:ascii="Franklin Gothic Book" w:hAnsi="Franklin Gothic Book"/>
          <w:sz w:val="20"/>
          <w:szCs w:val="20"/>
        </w:rPr>
        <w:t xml:space="preserve">not become a repeatedly flooded location as a result of two (2) warehouse developments of hundreds of thousands of square feet, which both </w:t>
      </w:r>
      <w:r w:rsidR="0014317C" w:rsidRPr="00563AD1">
        <w:rPr>
          <w:rFonts w:ascii="Franklin Gothic Book" w:hAnsi="Franklin Gothic Book"/>
          <w:sz w:val="20"/>
          <w:szCs w:val="20"/>
        </w:rPr>
        <w:t>discharge stormwater</w:t>
      </w:r>
      <w:r w:rsidR="000D2DDF" w:rsidRPr="00563AD1">
        <w:rPr>
          <w:rFonts w:ascii="Franklin Gothic Book" w:hAnsi="Franklin Gothic Book"/>
          <w:sz w:val="20"/>
          <w:szCs w:val="20"/>
        </w:rPr>
        <w:t xml:space="preserve">, and </w:t>
      </w:r>
      <w:r w:rsidR="00C42E18" w:rsidRPr="00563AD1">
        <w:rPr>
          <w:rFonts w:ascii="Franklin Gothic Book" w:hAnsi="Franklin Gothic Book"/>
          <w:sz w:val="20"/>
          <w:szCs w:val="20"/>
        </w:rPr>
        <w:t xml:space="preserve">disturb wetlands, wetland transition areas, and impact the flood hazard area requiring individual permits. </w:t>
      </w:r>
    </w:p>
    <w:p w14:paraId="7381AF5D" w14:textId="77777777" w:rsidR="00C42E18" w:rsidRDefault="00C42E18" w:rsidP="008A5F10">
      <w:pPr>
        <w:jc w:val="both"/>
        <w:rPr>
          <w:rFonts w:ascii="Franklin Gothic Book" w:hAnsi="Franklin Gothic Book"/>
          <w:sz w:val="20"/>
          <w:szCs w:val="20"/>
        </w:rPr>
      </w:pPr>
    </w:p>
    <w:p w14:paraId="73F3B039" w14:textId="0B01D0D5" w:rsidR="00C42E18" w:rsidRPr="00563AD1" w:rsidRDefault="00E27D7B" w:rsidP="008A5F10">
      <w:pPr>
        <w:jc w:val="both"/>
        <w:rPr>
          <w:rFonts w:ascii="Franklin Gothic Book" w:hAnsi="Franklin Gothic Book"/>
          <w:sz w:val="20"/>
          <w:szCs w:val="20"/>
        </w:rPr>
      </w:pPr>
      <w:r>
        <w:rPr>
          <w:rFonts w:ascii="Franklin Gothic Book" w:hAnsi="Franklin Gothic Book"/>
          <w:sz w:val="20"/>
          <w:szCs w:val="20"/>
        </w:rPr>
        <w:lastRenderedPageBreak/>
        <w:t>I</w:t>
      </w:r>
      <w:r w:rsidR="00C42E18" w:rsidRPr="00563AD1">
        <w:rPr>
          <w:rFonts w:ascii="Franklin Gothic Book" w:hAnsi="Franklin Gothic Book"/>
          <w:sz w:val="20"/>
          <w:szCs w:val="20"/>
        </w:rPr>
        <w:t xml:space="preserve"> request that the NJDEP provide </w:t>
      </w:r>
      <w:r w:rsidR="00EA3CDE" w:rsidRPr="00563AD1">
        <w:rPr>
          <w:rFonts w:ascii="Franklin Gothic Book" w:hAnsi="Franklin Gothic Book"/>
          <w:sz w:val="20"/>
          <w:szCs w:val="20"/>
        </w:rPr>
        <w:t xml:space="preserve">a thorough </w:t>
      </w:r>
      <w:r w:rsidR="00C42E18" w:rsidRPr="00563AD1">
        <w:rPr>
          <w:rFonts w:ascii="Franklin Gothic Book" w:hAnsi="Franklin Gothic Book"/>
          <w:sz w:val="20"/>
          <w:szCs w:val="20"/>
        </w:rPr>
        <w:t xml:space="preserve">review </w:t>
      </w:r>
      <w:r w:rsidR="00A30D9B" w:rsidRPr="00563AD1">
        <w:rPr>
          <w:rFonts w:ascii="Franklin Gothic Book" w:hAnsi="Franklin Gothic Book"/>
          <w:sz w:val="20"/>
          <w:szCs w:val="20"/>
        </w:rPr>
        <w:t xml:space="preserve">of both developments together </w:t>
      </w:r>
      <w:r w:rsidR="00C42E18" w:rsidRPr="00563AD1">
        <w:rPr>
          <w:rFonts w:ascii="Franklin Gothic Book" w:hAnsi="Franklin Gothic Book"/>
          <w:sz w:val="20"/>
          <w:szCs w:val="20"/>
        </w:rPr>
        <w:t xml:space="preserve">and assure that the Borough of Allentown </w:t>
      </w:r>
      <w:r w:rsidR="00A30D9B" w:rsidRPr="00563AD1">
        <w:rPr>
          <w:rFonts w:ascii="Franklin Gothic Book" w:hAnsi="Franklin Gothic Book"/>
          <w:sz w:val="20"/>
          <w:szCs w:val="20"/>
        </w:rPr>
        <w:t xml:space="preserve">will </w:t>
      </w:r>
      <w:r w:rsidR="00C42E18" w:rsidRPr="00563AD1">
        <w:rPr>
          <w:rFonts w:ascii="Franklin Gothic Book" w:hAnsi="Franklin Gothic Book"/>
          <w:sz w:val="20"/>
          <w:szCs w:val="20"/>
        </w:rPr>
        <w:t xml:space="preserve">not become the recipient of all the proposed stormwater to be discharged from massive warehouses about to be constructed </w:t>
      </w:r>
      <w:r w:rsidR="008146B8" w:rsidRPr="00563AD1">
        <w:rPr>
          <w:rFonts w:ascii="Franklin Gothic Book" w:hAnsi="Franklin Gothic Book"/>
          <w:sz w:val="20"/>
          <w:szCs w:val="20"/>
        </w:rPr>
        <w:t xml:space="preserve">at two </w:t>
      </w:r>
      <w:r w:rsidR="00563AD1" w:rsidRPr="00563AD1">
        <w:rPr>
          <w:rFonts w:ascii="Franklin Gothic Book" w:hAnsi="Franklin Gothic Book"/>
          <w:sz w:val="20"/>
          <w:szCs w:val="20"/>
        </w:rPr>
        <w:t xml:space="preserve">(2) </w:t>
      </w:r>
      <w:r w:rsidR="008146B8" w:rsidRPr="00563AD1">
        <w:rPr>
          <w:rFonts w:ascii="Franklin Gothic Book" w:hAnsi="Franklin Gothic Book"/>
          <w:sz w:val="20"/>
          <w:szCs w:val="20"/>
        </w:rPr>
        <w:t xml:space="preserve">locations </w:t>
      </w:r>
      <w:r w:rsidR="00C42E18" w:rsidRPr="00563AD1">
        <w:rPr>
          <w:rFonts w:ascii="Franklin Gothic Book" w:hAnsi="Franklin Gothic Book"/>
          <w:sz w:val="20"/>
          <w:szCs w:val="20"/>
        </w:rPr>
        <w:t xml:space="preserve">on its borders. </w:t>
      </w:r>
    </w:p>
    <w:p w14:paraId="23E69694" w14:textId="77777777" w:rsidR="003D6613" w:rsidRDefault="003D6613" w:rsidP="008A5F10">
      <w:pPr>
        <w:jc w:val="both"/>
        <w:rPr>
          <w:rFonts w:ascii="Franklin Gothic Book" w:hAnsi="Franklin Gothic Book"/>
          <w:sz w:val="20"/>
          <w:szCs w:val="20"/>
        </w:rPr>
      </w:pPr>
    </w:p>
    <w:p w14:paraId="7EE8518A" w14:textId="17DF8E71" w:rsidR="003D6613" w:rsidRPr="002A22AC" w:rsidRDefault="003D6613" w:rsidP="008A5F10">
      <w:pPr>
        <w:jc w:val="both"/>
        <w:rPr>
          <w:rFonts w:ascii="Franklin Gothic Book" w:hAnsi="Franklin Gothic Book"/>
          <w:sz w:val="20"/>
          <w:szCs w:val="20"/>
        </w:rPr>
      </w:pPr>
      <w:r>
        <w:rPr>
          <w:rFonts w:ascii="Franklin Gothic Book" w:hAnsi="Franklin Gothic Book"/>
          <w:sz w:val="20"/>
          <w:szCs w:val="20"/>
        </w:rPr>
        <w:t>As a concerned resident of the adjacent Municipality and as a property owner who will be impacted by the increase in stormwater runoff and anticipated downstream flooding, I request that the NJDEP request modifications to this site plan and not allow additional flood volume to be discharged from the site and that this permit be denied</w:t>
      </w:r>
      <w:r w:rsidR="00E27D7B">
        <w:rPr>
          <w:rFonts w:ascii="Franklin Gothic Book" w:hAnsi="Franklin Gothic Book"/>
          <w:sz w:val="20"/>
          <w:szCs w:val="20"/>
        </w:rPr>
        <w:t xml:space="preserve">. </w:t>
      </w:r>
    </w:p>
    <w:p w14:paraId="4FBA63E8" w14:textId="77777777" w:rsidR="006511A8" w:rsidRPr="002A22AC" w:rsidRDefault="006511A8" w:rsidP="006511A8">
      <w:pPr>
        <w:rPr>
          <w:rFonts w:ascii="Franklin Gothic Book" w:hAnsi="Franklin Gothic Book"/>
          <w:sz w:val="20"/>
          <w:szCs w:val="20"/>
        </w:rPr>
      </w:pPr>
    </w:p>
    <w:p w14:paraId="3C979BA4" w14:textId="77777777" w:rsidR="006511A8" w:rsidRPr="002A22AC" w:rsidRDefault="006511A8" w:rsidP="006511A8">
      <w:pPr>
        <w:rPr>
          <w:rFonts w:ascii="Franklin Gothic Book" w:hAnsi="Franklin Gothic Book"/>
          <w:sz w:val="20"/>
          <w:szCs w:val="20"/>
        </w:rPr>
      </w:pPr>
      <w:r w:rsidRPr="002A22AC">
        <w:rPr>
          <w:rFonts w:ascii="Franklin Gothic Book" w:hAnsi="Franklin Gothic Book"/>
          <w:sz w:val="20"/>
          <w:szCs w:val="20"/>
        </w:rPr>
        <w:tab/>
      </w:r>
      <w:r w:rsidRPr="002A22AC">
        <w:rPr>
          <w:rFonts w:ascii="Franklin Gothic Book" w:hAnsi="Franklin Gothic Book"/>
          <w:sz w:val="20"/>
          <w:szCs w:val="20"/>
        </w:rPr>
        <w:tab/>
      </w:r>
      <w:r w:rsidRPr="002A22AC">
        <w:rPr>
          <w:rFonts w:ascii="Franklin Gothic Book" w:hAnsi="Franklin Gothic Book"/>
          <w:sz w:val="20"/>
          <w:szCs w:val="20"/>
        </w:rPr>
        <w:tab/>
      </w:r>
      <w:r w:rsidRPr="002A22AC">
        <w:rPr>
          <w:rFonts w:ascii="Franklin Gothic Book" w:hAnsi="Franklin Gothic Book"/>
          <w:sz w:val="20"/>
          <w:szCs w:val="20"/>
        </w:rPr>
        <w:tab/>
      </w:r>
      <w:r w:rsidRPr="002A22AC">
        <w:rPr>
          <w:rFonts w:ascii="Franklin Gothic Book" w:hAnsi="Franklin Gothic Book"/>
          <w:sz w:val="20"/>
          <w:szCs w:val="20"/>
        </w:rPr>
        <w:tab/>
      </w:r>
      <w:r w:rsidRPr="002A22AC">
        <w:rPr>
          <w:rFonts w:ascii="Franklin Gothic Book" w:hAnsi="Franklin Gothic Book"/>
          <w:sz w:val="20"/>
          <w:szCs w:val="20"/>
        </w:rPr>
        <w:tab/>
      </w:r>
      <w:r w:rsidRPr="002A22AC">
        <w:rPr>
          <w:rFonts w:ascii="Franklin Gothic Book" w:hAnsi="Franklin Gothic Book"/>
          <w:sz w:val="20"/>
          <w:szCs w:val="20"/>
        </w:rPr>
        <w:tab/>
      </w:r>
      <w:r w:rsidRPr="002A22AC">
        <w:rPr>
          <w:rFonts w:ascii="Franklin Gothic Book" w:hAnsi="Franklin Gothic Book"/>
          <w:sz w:val="20"/>
          <w:szCs w:val="20"/>
        </w:rPr>
        <w:tab/>
        <w:t>Very truly your</w:t>
      </w:r>
      <w:r w:rsidR="00012AE7" w:rsidRPr="002A22AC">
        <w:rPr>
          <w:rFonts w:ascii="Franklin Gothic Book" w:hAnsi="Franklin Gothic Book"/>
          <w:sz w:val="20"/>
          <w:szCs w:val="20"/>
        </w:rPr>
        <w:t>s,</w:t>
      </w:r>
    </w:p>
    <w:p w14:paraId="2B909B48" w14:textId="12B3E7C7" w:rsidR="0056266E" w:rsidRPr="002A22AC" w:rsidRDefault="0056266E" w:rsidP="006511A8">
      <w:pPr>
        <w:rPr>
          <w:rFonts w:ascii="Franklin Gothic Book" w:hAnsi="Franklin Gothic Book"/>
          <w:sz w:val="20"/>
          <w:szCs w:val="20"/>
        </w:rPr>
      </w:pPr>
    </w:p>
    <w:p w14:paraId="1ACF8BD2" w14:textId="77777777" w:rsidR="00931FE4" w:rsidRPr="002A22AC" w:rsidRDefault="00931FE4" w:rsidP="006511A8">
      <w:pPr>
        <w:rPr>
          <w:rFonts w:ascii="Franklin Gothic Book" w:hAnsi="Franklin Gothic Book"/>
          <w:sz w:val="20"/>
          <w:szCs w:val="20"/>
        </w:rPr>
      </w:pPr>
    </w:p>
    <w:p w14:paraId="65A1E55B" w14:textId="59026A35" w:rsidR="006511A8" w:rsidRPr="002A22AC" w:rsidRDefault="006511A8" w:rsidP="006511A8">
      <w:pPr>
        <w:rPr>
          <w:rFonts w:ascii="Franklin Gothic Book" w:hAnsi="Franklin Gothic Book"/>
          <w:sz w:val="20"/>
          <w:szCs w:val="20"/>
        </w:rPr>
      </w:pPr>
    </w:p>
    <w:p w14:paraId="27229EA5" w14:textId="2B5A1F18" w:rsidR="001742A7" w:rsidRPr="002A22AC" w:rsidRDefault="001742A7" w:rsidP="001742A7">
      <w:pPr>
        <w:rPr>
          <w:rFonts w:ascii="Franklin Gothic Book" w:hAnsi="Franklin Gothic Book"/>
          <w:sz w:val="18"/>
          <w:szCs w:val="18"/>
        </w:rPr>
      </w:pPr>
    </w:p>
    <w:sectPr w:rsidR="001742A7" w:rsidRPr="002A22AC" w:rsidSect="006602DF">
      <w:headerReference w:type="default" r:id="rId8"/>
      <w:pgSz w:w="12240" w:h="15840" w:code="1"/>
      <w:pgMar w:top="2304" w:right="1440" w:bottom="1440" w:left="2160" w:header="1008"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A505" w14:textId="77777777" w:rsidR="00453850" w:rsidRDefault="00453850">
      <w:r>
        <w:separator/>
      </w:r>
    </w:p>
  </w:endnote>
  <w:endnote w:type="continuationSeparator" w:id="0">
    <w:p w14:paraId="26D6A04D" w14:textId="77777777" w:rsidR="00453850" w:rsidRDefault="0045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6482" w14:textId="77777777" w:rsidR="00453850" w:rsidRDefault="00453850">
      <w:r>
        <w:separator/>
      </w:r>
    </w:p>
  </w:footnote>
  <w:footnote w:type="continuationSeparator" w:id="0">
    <w:p w14:paraId="3FEB5C15" w14:textId="77777777" w:rsidR="00453850" w:rsidRDefault="0045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B553" w14:textId="77777777" w:rsidR="00C42E18" w:rsidRPr="00C42E18" w:rsidRDefault="00C42E18" w:rsidP="00C42E18">
    <w:pPr>
      <w:rPr>
        <w:rFonts w:ascii="Franklin Gothic Book" w:hAnsi="Franklin Gothic Book"/>
        <w:sz w:val="18"/>
        <w:szCs w:val="18"/>
      </w:rPr>
    </w:pPr>
    <w:r w:rsidRPr="00C42E18">
      <w:rPr>
        <w:rFonts w:ascii="Franklin Gothic Book" w:hAnsi="Franklin Gothic Book"/>
        <w:sz w:val="18"/>
        <w:szCs w:val="18"/>
      </w:rPr>
      <w:t>Flood Hazard Area Individual Permit and Freshwater Wetlands</w:t>
    </w:r>
  </w:p>
  <w:p w14:paraId="5D3D1AA6" w14:textId="78851CAF" w:rsidR="00C42E18" w:rsidRPr="00C42E18" w:rsidRDefault="00C42E18" w:rsidP="00C42E18">
    <w:pPr>
      <w:rPr>
        <w:rFonts w:ascii="Franklin Gothic Book" w:hAnsi="Franklin Gothic Book"/>
        <w:sz w:val="18"/>
        <w:szCs w:val="18"/>
      </w:rPr>
    </w:pPr>
    <w:r w:rsidRPr="00C42E18">
      <w:rPr>
        <w:rFonts w:ascii="Franklin Gothic Book" w:hAnsi="Franklin Gothic Book"/>
        <w:sz w:val="18"/>
        <w:szCs w:val="18"/>
      </w:rPr>
      <w:t>Proposed Warehouse</w:t>
    </w:r>
  </w:p>
  <w:p w14:paraId="0C3448EB" w14:textId="25AA6448" w:rsidR="00C42E18" w:rsidRPr="00C42E18" w:rsidRDefault="00C42E18" w:rsidP="00C42E18">
    <w:pPr>
      <w:rPr>
        <w:rFonts w:ascii="Franklin Gothic Book" w:hAnsi="Franklin Gothic Book"/>
        <w:sz w:val="18"/>
        <w:szCs w:val="18"/>
      </w:rPr>
    </w:pPr>
    <w:r w:rsidRPr="00C42E18">
      <w:rPr>
        <w:rFonts w:ascii="Franklin Gothic Book" w:hAnsi="Franklin Gothic Book"/>
        <w:sz w:val="18"/>
        <w:szCs w:val="18"/>
      </w:rPr>
      <w:t xml:space="preserve">Old York Road </w:t>
    </w:r>
  </w:p>
  <w:p w14:paraId="4CDE2774" w14:textId="14D5D7A1" w:rsidR="00C42E18" w:rsidRPr="00C42E18" w:rsidRDefault="00C42E18" w:rsidP="00C42E18">
    <w:pPr>
      <w:rPr>
        <w:rFonts w:ascii="Franklin Gothic Book" w:hAnsi="Franklin Gothic Book"/>
        <w:sz w:val="18"/>
        <w:szCs w:val="18"/>
      </w:rPr>
    </w:pPr>
    <w:r w:rsidRPr="00C42E18">
      <w:rPr>
        <w:rFonts w:ascii="Franklin Gothic Book" w:hAnsi="Franklin Gothic Book"/>
        <w:sz w:val="18"/>
        <w:szCs w:val="18"/>
      </w:rPr>
      <w:t xml:space="preserve">Block 26, Lots 1 and 3 </w:t>
    </w:r>
  </w:p>
  <w:p w14:paraId="019C5CF2" w14:textId="6ABDFB2D" w:rsidR="00C42E18" w:rsidRPr="00C42E18" w:rsidRDefault="00C42E18" w:rsidP="00C42E18">
    <w:pPr>
      <w:rPr>
        <w:rFonts w:ascii="Franklin Gothic Book" w:hAnsi="Franklin Gothic Book"/>
        <w:sz w:val="18"/>
        <w:szCs w:val="18"/>
      </w:rPr>
    </w:pPr>
    <w:r w:rsidRPr="00C42E18">
      <w:rPr>
        <w:rFonts w:ascii="Franklin Gothic Book" w:hAnsi="Franklin Gothic Book"/>
        <w:sz w:val="18"/>
        <w:szCs w:val="18"/>
      </w:rPr>
      <w:t xml:space="preserve">Upper Freehold Township </w:t>
    </w:r>
  </w:p>
  <w:p w14:paraId="66A64E2F" w14:textId="1559D653" w:rsidR="00C42E18" w:rsidRPr="00C42E18" w:rsidRDefault="00C42E18" w:rsidP="00C42E18">
    <w:pPr>
      <w:rPr>
        <w:rFonts w:ascii="Franklin Gothic Book" w:hAnsi="Franklin Gothic Book"/>
        <w:sz w:val="18"/>
        <w:szCs w:val="18"/>
      </w:rPr>
    </w:pPr>
    <w:r w:rsidRPr="00C42E18">
      <w:rPr>
        <w:rFonts w:ascii="Franklin Gothic Book" w:hAnsi="Franklin Gothic Book"/>
        <w:sz w:val="18"/>
        <w:szCs w:val="18"/>
      </w:rPr>
      <w:t xml:space="preserve">Monmouth County </w:t>
    </w:r>
  </w:p>
  <w:p w14:paraId="1512499A" w14:textId="327FF3FD" w:rsidR="00C42E18" w:rsidRPr="00C42E18" w:rsidRDefault="00C42E18" w:rsidP="00C42E18">
    <w:pPr>
      <w:rPr>
        <w:rFonts w:ascii="Franklin Gothic Book" w:hAnsi="Franklin Gothic Book"/>
        <w:sz w:val="18"/>
        <w:szCs w:val="18"/>
      </w:rPr>
    </w:pPr>
    <w:r w:rsidRPr="00C42E18">
      <w:rPr>
        <w:rFonts w:ascii="Franklin Gothic Book" w:hAnsi="Franklin Gothic Book"/>
        <w:sz w:val="18"/>
        <w:szCs w:val="18"/>
      </w:rPr>
      <w:t xml:space="preserve">Block 41.01, Lots 3 and 4 </w:t>
    </w:r>
  </w:p>
  <w:p w14:paraId="799E66CB" w14:textId="71BFEF79" w:rsidR="00C42E18" w:rsidRPr="00C42E18" w:rsidRDefault="00C42E18" w:rsidP="00C42E18">
    <w:pPr>
      <w:rPr>
        <w:rFonts w:ascii="Franklin Gothic Book" w:hAnsi="Franklin Gothic Book"/>
        <w:sz w:val="18"/>
        <w:szCs w:val="18"/>
      </w:rPr>
    </w:pPr>
    <w:r w:rsidRPr="00C42E18">
      <w:rPr>
        <w:rFonts w:ascii="Franklin Gothic Book" w:hAnsi="Franklin Gothic Book"/>
        <w:sz w:val="18"/>
        <w:szCs w:val="18"/>
      </w:rPr>
      <w:t xml:space="preserve">Robbinsville Township </w:t>
    </w:r>
    <w:r w:rsidRPr="00C42E18">
      <w:rPr>
        <w:rFonts w:ascii="Franklin Gothic Book" w:hAnsi="Franklin Gothic Book"/>
        <w:sz w:val="18"/>
        <w:szCs w:val="18"/>
      </w:rPr>
      <w:tab/>
    </w:r>
  </w:p>
  <w:p w14:paraId="4CDA6F62" w14:textId="6B52E87F" w:rsidR="00C42E18" w:rsidRPr="00C42E18" w:rsidRDefault="00C42E18" w:rsidP="00C42E18">
    <w:pPr>
      <w:rPr>
        <w:rFonts w:ascii="Franklin Gothic Book" w:hAnsi="Franklin Gothic Book"/>
        <w:sz w:val="18"/>
        <w:szCs w:val="18"/>
      </w:rPr>
    </w:pPr>
    <w:r w:rsidRPr="00C42E18">
      <w:rPr>
        <w:rFonts w:ascii="Franklin Gothic Book" w:hAnsi="Franklin Gothic Book"/>
        <w:sz w:val="18"/>
        <w:szCs w:val="18"/>
      </w:rPr>
      <w:t xml:space="preserve">Mercer County </w:t>
    </w:r>
  </w:p>
  <w:p w14:paraId="72EFE355" w14:textId="66AE2D92" w:rsidR="00C42E18" w:rsidRPr="00C42E18" w:rsidRDefault="00C42E18" w:rsidP="00C42E18">
    <w:pPr>
      <w:rPr>
        <w:rFonts w:ascii="Franklin Gothic Book" w:hAnsi="Franklin Gothic Book"/>
        <w:sz w:val="18"/>
        <w:szCs w:val="18"/>
      </w:rPr>
    </w:pPr>
    <w:r w:rsidRPr="00C42E18">
      <w:rPr>
        <w:rFonts w:ascii="Franklin Gothic Book" w:hAnsi="Franklin Gothic Book"/>
        <w:sz w:val="18"/>
        <w:szCs w:val="18"/>
      </w:rPr>
      <w:t xml:space="preserve">New Jersey  </w:t>
    </w:r>
  </w:p>
  <w:p w14:paraId="77F120D2" w14:textId="4317275C" w:rsidR="00C42E18" w:rsidRPr="00C42E18" w:rsidRDefault="00C42E18" w:rsidP="00C42E18">
    <w:pPr>
      <w:rPr>
        <w:rFonts w:ascii="Franklin Gothic Book" w:hAnsi="Franklin Gothic Book"/>
        <w:sz w:val="18"/>
        <w:szCs w:val="18"/>
      </w:rPr>
    </w:pPr>
    <w:r w:rsidRPr="00C42E18">
      <w:rPr>
        <w:rFonts w:ascii="Franklin Gothic Book" w:hAnsi="Franklin Gothic Book"/>
        <w:sz w:val="18"/>
        <w:szCs w:val="18"/>
      </w:rPr>
      <w:t>Our File No.: A2802</w:t>
    </w:r>
  </w:p>
  <w:p w14:paraId="667516F3" w14:textId="189979B0" w:rsidR="00012AE7" w:rsidRPr="00C42E18" w:rsidRDefault="00012AE7" w:rsidP="005823F3">
    <w:pPr>
      <w:pStyle w:val="Header"/>
      <w:rPr>
        <w:rFonts w:ascii="Franklin Gothic Book" w:hAnsi="Franklin Gothic Book"/>
        <w:sz w:val="18"/>
        <w:szCs w:val="18"/>
      </w:rPr>
    </w:pPr>
    <w:r w:rsidRPr="00C42E18">
      <w:rPr>
        <w:rFonts w:ascii="Franklin Gothic Book" w:hAnsi="Franklin Gothic Book"/>
        <w:sz w:val="18"/>
        <w:szCs w:val="18"/>
      </w:rPr>
      <w:t xml:space="preserve">Page </w:t>
    </w:r>
    <w:r w:rsidR="00AC1DAD" w:rsidRPr="00C42E18">
      <w:rPr>
        <w:rFonts w:ascii="Franklin Gothic Book" w:hAnsi="Franklin Gothic Book"/>
        <w:sz w:val="18"/>
        <w:szCs w:val="18"/>
      </w:rPr>
      <w:fldChar w:fldCharType="begin"/>
    </w:r>
    <w:r w:rsidRPr="00C42E18">
      <w:rPr>
        <w:rFonts w:ascii="Franklin Gothic Book" w:hAnsi="Franklin Gothic Book"/>
        <w:sz w:val="18"/>
        <w:szCs w:val="18"/>
      </w:rPr>
      <w:instrText xml:space="preserve"> PAGE </w:instrText>
    </w:r>
    <w:r w:rsidR="00AC1DAD" w:rsidRPr="00C42E18">
      <w:rPr>
        <w:rFonts w:ascii="Franklin Gothic Book" w:hAnsi="Franklin Gothic Book"/>
        <w:sz w:val="18"/>
        <w:szCs w:val="18"/>
      </w:rPr>
      <w:fldChar w:fldCharType="separate"/>
    </w:r>
    <w:r w:rsidR="006B2A34" w:rsidRPr="00C42E18">
      <w:rPr>
        <w:rFonts w:ascii="Franklin Gothic Book" w:hAnsi="Franklin Gothic Book"/>
        <w:noProof/>
        <w:sz w:val="18"/>
        <w:szCs w:val="18"/>
      </w:rPr>
      <w:t>2</w:t>
    </w:r>
    <w:r w:rsidR="00AC1DAD" w:rsidRPr="00C42E18">
      <w:rPr>
        <w:rFonts w:ascii="Franklin Gothic Book" w:hAnsi="Franklin Gothic Book"/>
        <w:sz w:val="18"/>
        <w:szCs w:val="18"/>
      </w:rPr>
      <w:fldChar w:fldCharType="end"/>
    </w:r>
    <w:r w:rsidRPr="00C42E18">
      <w:rPr>
        <w:rFonts w:ascii="Franklin Gothic Book" w:hAnsi="Franklin Gothic Book"/>
        <w:sz w:val="18"/>
        <w:szCs w:val="18"/>
      </w:rPr>
      <w:t xml:space="preserve"> of </w:t>
    </w:r>
    <w:r w:rsidR="00AC1DAD" w:rsidRPr="00C42E18">
      <w:rPr>
        <w:rFonts w:ascii="Franklin Gothic Book" w:hAnsi="Franklin Gothic Book"/>
        <w:sz w:val="18"/>
        <w:szCs w:val="18"/>
      </w:rPr>
      <w:fldChar w:fldCharType="begin"/>
    </w:r>
    <w:r w:rsidRPr="00C42E18">
      <w:rPr>
        <w:rFonts w:ascii="Franklin Gothic Book" w:hAnsi="Franklin Gothic Book"/>
        <w:sz w:val="18"/>
        <w:szCs w:val="18"/>
      </w:rPr>
      <w:instrText xml:space="preserve"> NUMPAGES </w:instrText>
    </w:r>
    <w:r w:rsidR="00AC1DAD" w:rsidRPr="00C42E18">
      <w:rPr>
        <w:rFonts w:ascii="Franklin Gothic Book" w:hAnsi="Franklin Gothic Book"/>
        <w:sz w:val="18"/>
        <w:szCs w:val="18"/>
      </w:rPr>
      <w:fldChar w:fldCharType="separate"/>
    </w:r>
    <w:r w:rsidR="006B2A34" w:rsidRPr="00C42E18">
      <w:rPr>
        <w:rFonts w:ascii="Franklin Gothic Book" w:hAnsi="Franklin Gothic Book"/>
        <w:noProof/>
        <w:sz w:val="18"/>
        <w:szCs w:val="18"/>
      </w:rPr>
      <w:t>2</w:t>
    </w:r>
    <w:r w:rsidR="00AC1DAD" w:rsidRPr="00C42E18">
      <w:rPr>
        <w:rFonts w:ascii="Franklin Gothic Book" w:hAnsi="Franklin Gothic Book"/>
        <w:sz w:val="18"/>
        <w:szCs w:val="18"/>
      </w:rPr>
      <w:fldChar w:fldCharType="end"/>
    </w:r>
  </w:p>
  <w:p w14:paraId="52DE1F31" w14:textId="77777777" w:rsidR="00B87615" w:rsidRPr="00B87615" w:rsidRDefault="00B87615" w:rsidP="005823F3">
    <w:pPr>
      <w:pStyle w:val="Header"/>
      <w:rPr>
        <w:rFonts w:ascii="Franklin Gothic Book" w:hAnsi="Franklin Gothic Book"/>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08C"/>
    <w:multiLevelType w:val="hybridMultilevel"/>
    <w:tmpl w:val="16809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B301D"/>
    <w:multiLevelType w:val="hybridMultilevel"/>
    <w:tmpl w:val="BD8E6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4F1999"/>
    <w:multiLevelType w:val="hybridMultilevel"/>
    <w:tmpl w:val="4BE2A546"/>
    <w:lvl w:ilvl="0" w:tplc="11B230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E61B9"/>
    <w:multiLevelType w:val="hybridMultilevel"/>
    <w:tmpl w:val="83028C5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4C7D32"/>
    <w:multiLevelType w:val="multilevel"/>
    <w:tmpl w:val="93AA5588"/>
    <w:lvl w:ilvl="0">
      <w:numFmt w:val="decimal"/>
      <w:lvlText w:val="%1"/>
      <w:lvlJc w:val="left"/>
      <w:pPr>
        <w:ind w:left="408" w:hanging="408"/>
      </w:pPr>
      <w:rPr>
        <w:rFonts w:hint="default"/>
      </w:rPr>
    </w:lvl>
    <w:lvl w:ilvl="1">
      <w:start w:val="1"/>
      <w:numFmt w:val="decimalZero"/>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E87620"/>
    <w:multiLevelType w:val="hybridMultilevel"/>
    <w:tmpl w:val="064027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B05499"/>
    <w:multiLevelType w:val="hybridMultilevel"/>
    <w:tmpl w:val="536C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31825"/>
    <w:multiLevelType w:val="hybridMultilevel"/>
    <w:tmpl w:val="372858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0E721A"/>
    <w:multiLevelType w:val="hybridMultilevel"/>
    <w:tmpl w:val="1E18D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9149A5"/>
    <w:multiLevelType w:val="multilevel"/>
    <w:tmpl w:val="0D90B8E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ABE2444"/>
    <w:multiLevelType w:val="hybridMultilevel"/>
    <w:tmpl w:val="29DA02C6"/>
    <w:lvl w:ilvl="0" w:tplc="96EA0A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8485423">
    <w:abstractNumId w:val="7"/>
  </w:num>
  <w:num w:numId="2" w16cid:durableId="1838225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2353978">
    <w:abstractNumId w:val="3"/>
  </w:num>
  <w:num w:numId="4" w16cid:durableId="2009019985">
    <w:abstractNumId w:val="5"/>
  </w:num>
  <w:num w:numId="5" w16cid:durableId="2095125959">
    <w:abstractNumId w:val="10"/>
  </w:num>
  <w:num w:numId="6" w16cid:durableId="628635240">
    <w:abstractNumId w:val="2"/>
  </w:num>
  <w:num w:numId="7" w16cid:durableId="2039964032">
    <w:abstractNumId w:val="1"/>
  </w:num>
  <w:num w:numId="8" w16cid:durableId="1111899979">
    <w:abstractNumId w:val="8"/>
  </w:num>
  <w:num w:numId="9" w16cid:durableId="1531919562">
    <w:abstractNumId w:val="0"/>
  </w:num>
  <w:num w:numId="10" w16cid:durableId="2126457149">
    <w:abstractNumId w:val="4"/>
  </w:num>
  <w:num w:numId="11" w16cid:durableId="1420760712">
    <w:abstractNumId w:val="9"/>
  </w:num>
  <w:num w:numId="12" w16cid:durableId="1521777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24"/>
    <w:rsid w:val="000035BC"/>
    <w:rsid w:val="00003B8D"/>
    <w:rsid w:val="0001148C"/>
    <w:rsid w:val="00012AE7"/>
    <w:rsid w:val="00014F44"/>
    <w:rsid w:val="00020C85"/>
    <w:rsid w:val="000248D7"/>
    <w:rsid w:val="0002530E"/>
    <w:rsid w:val="00027AA7"/>
    <w:rsid w:val="000353C8"/>
    <w:rsid w:val="00041FBC"/>
    <w:rsid w:val="00052476"/>
    <w:rsid w:val="000802C0"/>
    <w:rsid w:val="00086440"/>
    <w:rsid w:val="00091007"/>
    <w:rsid w:val="000A4A0F"/>
    <w:rsid w:val="000C0D97"/>
    <w:rsid w:val="000C23B5"/>
    <w:rsid w:val="000D1BFD"/>
    <w:rsid w:val="000D2DDF"/>
    <w:rsid w:val="000D4A44"/>
    <w:rsid w:val="00104B7B"/>
    <w:rsid w:val="00122C97"/>
    <w:rsid w:val="001351AE"/>
    <w:rsid w:val="0014317C"/>
    <w:rsid w:val="00155AFE"/>
    <w:rsid w:val="00160DAC"/>
    <w:rsid w:val="00163939"/>
    <w:rsid w:val="00166538"/>
    <w:rsid w:val="001742A7"/>
    <w:rsid w:val="0017799D"/>
    <w:rsid w:val="001815C7"/>
    <w:rsid w:val="00185FAE"/>
    <w:rsid w:val="00197109"/>
    <w:rsid w:val="001A133D"/>
    <w:rsid w:val="001B11BC"/>
    <w:rsid w:val="001C3AA1"/>
    <w:rsid w:val="001C6470"/>
    <w:rsid w:val="001D281C"/>
    <w:rsid w:val="001D4F7B"/>
    <w:rsid w:val="001F03F3"/>
    <w:rsid w:val="001F5376"/>
    <w:rsid w:val="002021A0"/>
    <w:rsid w:val="0020235D"/>
    <w:rsid w:val="00210120"/>
    <w:rsid w:val="00230C63"/>
    <w:rsid w:val="00231A95"/>
    <w:rsid w:val="00242986"/>
    <w:rsid w:val="00250FD6"/>
    <w:rsid w:val="00254BE7"/>
    <w:rsid w:val="00262247"/>
    <w:rsid w:val="002641DD"/>
    <w:rsid w:val="00265F56"/>
    <w:rsid w:val="00270F78"/>
    <w:rsid w:val="00285947"/>
    <w:rsid w:val="002869E5"/>
    <w:rsid w:val="002A22AC"/>
    <w:rsid w:val="002A3A88"/>
    <w:rsid w:val="002B6CB7"/>
    <w:rsid w:val="002C0B1C"/>
    <w:rsid w:val="002C1233"/>
    <w:rsid w:val="002E2B86"/>
    <w:rsid w:val="002F12C0"/>
    <w:rsid w:val="002F49FE"/>
    <w:rsid w:val="00315456"/>
    <w:rsid w:val="00317C7B"/>
    <w:rsid w:val="00317EC8"/>
    <w:rsid w:val="00322C23"/>
    <w:rsid w:val="0033361B"/>
    <w:rsid w:val="003445EA"/>
    <w:rsid w:val="0035399D"/>
    <w:rsid w:val="00354CDD"/>
    <w:rsid w:val="00357C71"/>
    <w:rsid w:val="003616DA"/>
    <w:rsid w:val="00384653"/>
    <w:rsid w:val="00384EEC"/>
    <w:rsid w:val="00385311"/>
    <w:rsid w:val="00393711"/>
    <w:rsid w:val="003940EB"/>
    <w:rsid w:val="003B26CE"/>
    <w:rsid w:val="003B64C0"/>
    <w:rsid w:val="003C197E"/>
    <w:rsid w:val="003C31CD"/>
    <w:rsid w:val="003C40AE"/>
    <w:rsid w:val="003D055F"/>
    <w:rsid w:val="003D6613"/>
    <w:rsid w:val="003E389C"/>
    <w:rsid w:val="003E4AB5"/>
    <w:rsid w:val="0040247D"/>
    <w:rsid w:val="0041107B"/>
    <w:rsid w:val="004351D9"/>
    <w:rsid w:val="00436F08"/>
    <w:rsid w:val="00442206"/>
    <w:rsid w:val="00450112"/>
    <w:rsid w:val="00450DE4"/>
    <w:rsid w:val="00453850"/>
    <w:rsid w:val="004614D7"/>
    <w:rsid w:val="0047172C"/>
    <w:rsid w:val="00483AB3"/>
    <w:rsid w:val="00493706"/>
    <w:rsid w:val="00495A06"/>
    <w:rsid w:val="004A21F2"/>
    <w:rsid w:val="004A5244"/>
    <w:rsid w:val="004A77BF"/>
    <w:rsid w:val="004B24D7"/>
    <w:rsid w:val="004C452E"/>
    <w:rsid w:val="004D0ED3"/>
    <w:rsid w:val="004D123A"/>
    <w:rsid w:val="004D6F54"/>
    <w:rsid w:val="004D7331"/>
    <w:rsid w:val="004E277B"/>
    <w:rsid w:val="004E5ADC"/>
    <w:rsid w:val="004F6BE9"/>
    <w:rsid w:val="004F7630"/>
    <w:rsid w:val="00500042"/>
    <w:rsid w:val="00502E67"/>
    <w:rsid w:val="0050441E"/>
    <w:rsid w:val="00510295"/>
    <w:rsid w:val="00522581"/>
    <w:rsid w:val="00525E80"/>
    <w:rsid w:val="0052722A"/>
    <w:rsid w:val="00534EE7"/>
    <w:rsid w:val="00543DF4"/>
    <w:rsid w:val="00554DDC"/>
    <w:rsid w:val="0056266E"/>
    <w:rsid w:val="00563AD1"/>
    <w:rsid w:val="00572EC8"/>
    <w:rsid w:val="00575BA4"/>
    <w:rsid w:val="0058110E"/>
    <w:rsid w:val="005823F3"/>
    <w:rsid w:val="00584C88"/>
    <w:rsid w:val="0058566A"/>
    <w:rsid w:val="005B0270"/>
    <w:rsid w:val="005B0FD2"/>
    <w:rsid w:val="005C559F"/>
    <w:rsid w:val="005D287B"/>
    <w:rsid w:val="005D6BFC"/>
    <w:rsid w:val="005E3466"/>
    <w:rsid w:val="005F2BFE"/>
    <w:rsid w:val="00603258"/>
    <w:rsid w:val="00611954"/>
    <w:rsid w:val="0061673C"/>
    <w:rsid w:val="006208B6"/>
    <w:rsid w:val="00630FA9"/>
    <w:rsid w:val="006413E2"/>
    <w:rsid w:val="00646810"/>
    <w:rsid w:val="006511A8"/>
    <w:rsid w:val="006602DF"/>
    <w:rsid w:val="00667224"/>
    <w:rsid w:val="006675B7"/>
    <w:rsid w:val="00671D2A"/>
    <w:rsid w:val="0068216C"/>
    <w:rsid w:val="00683798"/>
    <w:rsid w:val="0069782C"/>
    <w:rsid w:val="006A0D84"/>
    <w:rsid w:val="006B19A0"/>
    <w:rsid w:val="006B260A"/>
    <w:rsid w:val="006B2A34"/>
    <w:rsid w:val="006B449E"/>
    <w:rsid w:val="006B4870"/>
    <w:rsid w:val="006B52A2"/>
    <w:rsid w:val="006C15CF"/>
    <w:rsid w:val="006C2DA5"/>
    <w:rsid w:val="006F3BBD"/>
    <w:rsid w:val="006F7028"/>
    <w:rsid w:val="00700DFC"/>
    <w:rsid w:val="007129A9"/>
    <w:rsid w:val="0072060C"/>
    <w:rsid w:val="00721966"/>
    <w:rsid w:val="00722E55"/>
    <w:rsid w:val="00722EEC"/>
    <w:rsid w:val="007358D7"/>
    <w:rsid w:val="007466C8"/>
    <w:rsid w:val="007503AF"/>
    <w:rsid w:val="007625DD"/>
    <w:rsid w:val="007676FB"/>
    <w:rsid w:val="00785274"/>
    <w:rsid w:val="00792406"/>
    <w:rsid w:val="007A4A97"/>
    <w:rsid w:val="007A75CF"/>
    <w:rsid w:val="007B08F8"/>
    <w:rsid w:val="007B7CB4"/>
    <w:rsid w:val="007C70AB"/>
    <w:rsid w:val="007D4303"/>
    <w:rsid w:val="007E1CC1"/>
    <w:rsid w:val="007F1289"/>
    <w:rsid w:val="007F5E3D"/>
    <w:rsid w:val="007F60E5"/>
    <w:rsid w:val="008039D5"/>
    <w:rsid w:val="008145D2"/>
    <w:rsid w:val="008146B8"/>
    <w:rsid w:val="00825C2B"/>
    <w:rsid w:val="00836576"/>
    <w:rsid w:val="00836CFB"/>
    <w:rsid w:val="00837C3F"/>
    <w:rsid w:val="008548E7"/>
    <w:rsid w:val="008569EF"/>
    <w:rsid w:val="00885289"/>
    <w:rsid w:val="008901A2"/>
    <w:rsid w:val="00891F09"/>
    <w:rsid w:val="008A1FCE"/>
    <w:rsid w:val="008A291F"/>
    <w:rsid w:val="008A5187"/>
    <w:rsid w:val="008A5980"/>
    <w:rsid w:val="008A5F10"/>
    <w:rsid w:val="008B01E2"/>
    <w:rsid w:val="008B6AA8"/>
    <w:rsid w:val="008C2C23"/>
    <w:rsid w:val="008D3292"/>
    <w:rsid w:val="008D36D1"/>
    <w:rsid w:val="008E5D78"/>
    <w:rsid w:val="008F4383"/>
    <w:rsid w:val="008F5DC4"/>
    <w:rsid w:val="00901558"/>
    <w:rsid w:val="00906F35"/>
    <w:rsid w:val="009143D0"/>
    <w:rsid w:val="00920018"/>
    <w:rsid w:val="00925AB6"/>
    <w:rsid w:val="00931FE4"/>
    <w:rsid w:val="00933409"/>
    <w:rsid w:val="00936F3A"/>
    <w:rsid w:val="00952525"/>
    <w:rsid w:val="00953BB4"/>
    <w:rsid w:val="00966286"/>
    <w:rsid w:val="009675ED"/>
    <w:rsid w:val="00975BE1"/>
    <w:rsid w:val="00977C67"/>
    <w:rsid w:val="00992BB7"/>
    <w:rsid w:val="009949D7"/>
    <w:rsid w:val="009A4F17"/>
    <w:rsid w:val="009A585A"/>
    <w:rsid w:val="009B0037"/>
    <w:rsid w:val="009E596A"/>
    <w:rsid w:val="009F477B"/>
    <w:rsid w:val="00A06F9F"/>
    <w:rsid w:val="00A30D9B"/>
    <w:rsid w:val="00A31B17"/>
    <w:rsid w:val="00A35EDC"/>
    <w:rsid w:val="00A44B46"/>
    <w:rsid w:val="00A47886"/>
    <w:rsid w:val="00A51718"/>
    <w:rsid w:val="00A51816"/>
    <w:rsid w:val="00A51F78"/>
    <w:rsid w:val="00A55F81"/>
    <w:rsid w:val="00A7229D"/>
    <w:rsid w:val="00A80547"/>
    <w:rsid w:val="00A81D77"/>
    <w:rsid w:val="00AA073D"/>
    <w:rsid w:val="00AA16F8"/>
    <w:rsid w:val="00AA275F"/>
    <w:rsid w:val="00AA27FE"/>
    <w:rsid w:val="00AA6038"/>
    <w:rsid w:val="00AB044A"/>
    <w:rsid w:val="00AB61D1"/>
    <w:rsid w:val="00AC1DAD"/>
    <w:rsid w:val="00AE4A04"/>
    <w:rsid w:val="00AE7646"/>
    <w:rsid w:val="00AF008A"/>
    <w:rsid w:val="00AF6EA3"/>
    <w:rsid w:val="00B068E7"/>
    <w:rsid w:val="00B06E7E"/>
    <w:rsid w:val="00B311C9"/>
    <w:rsid w:val="00B3397C"/>
    <w:rsid w:val="00B42F4C"/>
    <w:rsid w:val="00B50E7B"/>
    <w:rsid w:val="00B71A4D"/>
    <w:rsid w:val="00B71A9B"/>
    <w:rsid w:val="00B75B47"/>
    <w:rsid w:val="00B76224"/>
    <w:rsid w:val="00B85826"/>
    <w:rsid w:val="00B87615"/>
    <w:rsid w:val="00B92C71"/>
    <w:rsid w:val="00B94833"/>
    <w:rsid w:val="00BB0647"/>
    <w:rsid w:val="00BB2465"/>
    <w:rsid w:val="00BC6BBE"/>
    <w:rsid w:val="00BD0F2E"/>
    <w:rsid w:val="00BD13CD"/>
    <w:rsid w:val="00BE1AA5"/>
    <w:rsid w:val="00C11580"/>
    <w:rsid w:val="00C42E18"/>
    <w:rsid w:val="00C43E2C"/>
    <w:rsid w:val="00C54A2D"/>
    <w:rsid w:val="00C57AB5"/>
    <w:rsid w:val="00C92B27"/>
    <w:rsid w:val="00CD1FF3"/>
    <w:rsid w:val="00CF4070"/>
    <w:rsid w:val="00CF45DC"/>
    <w:rsid w:val="00CF6D91"/>
    <w:rsid w:val="00D04151"/>
    <w:rsid w:val="00D1133F"/>
    <w:rsid w:val="00D26BCF"/>
    <w:rsid w:val="00D30C2C"/>
    <w:rsid w:val="00D3181D"/>
    <w:rsid w:val="00D34ECD"/>
    <w:rsid w:val="00D4194D"/>
    <w:rsid w:val="00D429C3"/>
    <w:rsid w:val="00D54C4E"/>
    <w:rsid w:val="00D607EF"/>
    <w:rsid w:val="00D65931"/>
    <w:rsid w:val="00D83EB8"/>
    <w:rsid w:val="00D86236"/>
    <w:rsid w:val="00D86531"/>
    <w:rsid w:val="00D86BB8"/>
    <w:rsid w:val="00D9454F"/>
    <w:rsid w:val="00DB7EB3"/>
    <w:rsid w:val="00DC619D"/>
    <w:rsid w:val="00DC6E39"/>
    <w:rsid w:val="00DD09A5"/>
    <w:rsid w:val="00DD200B"/>
    <w:rsid w:val="00DF70DC"/>
    <w:rsid w:val="00E038EE"/>
    <w:rsid w:val="00E108B4"/>
    <w:rsid w:val="00E14E6B"/>
    <w:rsid w:val="00E27B70"/>
    <w:rsid w:val="00E27D7B"/>
    <w:rsid w:val="00E36C29"/>
    <w:rsid w:val="00E47FC6"/>
    <w:rsid w:val="00E60068"/>
    <w:rsid w:val="00E619D5"/>
    <w:rsid w:val="00E74662"/>
    <w:rsid w:val="00E7554F"/>
    <w:rsid w:val="00E85CD6"/>
    <w:rsid w:val="00E90F27"/>
    <w:rsid w:val="00EA3CDE"/>
    <w:rsid w:val="00EB0CE6"/>
    <w:rsid w:val="00EB7532"/>
    <w:rsid w:val="00EC3153"/>
    <w:rsid w:val="00ED67FE"/>
    <w:rsid w:val="00EE0AF4"/>
    <w:rsid w:val="00EE33C7"/>
    <w:rsid w:val="00F021E9"/>
    <w:rsid w:val="00F2442E"/>
    <w:rsid w:val="00F2586D"/>
    <w:rsid w:val="00F2726C"/>
    <w:rsid w:val="00F31105"/>
    <w:rsid w:val="00F31483"/>
    <w:rsid w:val="00F349E0"/>
    <w:rsid w:val="00F363A3"/>
    <w:rsid w:val="00F50D27"/>
    <w:rsid w:val="00F677D2"/>
    <w:rsid w:val="00F808D9"/>
    <w:rsid w:val="00F86C4C"/>
    <w:rsid w:val="00F87E23"/>
    <w:rsid w:val="00F95E7D"/>
    <w:rsid w:val="00FB0978"/>
    <w:rsid w:val="00FC15DA"/>
    <w:rsid w:val="00FC33E8"/>
    <w:rsid w:val="00FC665F"/>
    <w:rsid w:val="00FD2182"/>
    <w:rsid w:val="00FE2FE6"/>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C4AAF"/>
  <w15:docId w15:val="{2A3DECDA-CD70-434D-B440-A953F32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9D7"/>
    <w:pPr>
      <w:tabs>
        <w:tab w:val="center" w:pos="4320"/>
        <w:tab w:val="right" w:pos="8640"/>
      </w:tabs>
    </w:pPr>
  </w:style>
  <w:style w:type="paragraph" w:styleId="Footer">
    <w:name w:val="footer"/>
    <w:basedOn w:val="Normal"/>
    <w:rsid w:val="009949D7"/>
    <w:pPr>
      <w:tabs>
        <w:tab w:val="center" w:pos="4320"/>
        <w:tab w:val="right" w:pos="8640"/>
      </w:tabs>
    </w:pPr>
  </w:style>
  <w:style w:type="paragraph" w:styleId="BalloonText">
    <w:name w:val="Balloon Text"/>
    <w:basedOn w:val="Normal"/>
    <w:semiHidden/>
    <w:rsid w:val="009949D7"/>
    <w:rPr>
      <w:rFonts w:ascii="Tahoma" w:hAnsi="Tahoma" w:cs="Tahoma"/>
      <w:sz w:val="16"/>
      <w:szCs w:val="16"/>
    </w:rPr>
  </w:style>
  <w:style w:type="paragraph" w:styleId="NormalWeb">
    <w:name w:val="Normal (Web)"/>
    <w:basedOn w:val="Normal"/>
    <w:rsid w:val="001D4F7B"/>
    <w:pPr>
      <w:spacing w:before="100" w:beforeAutospacing="1" w:after="100" w:afterAutospacing="1"/>
    </w:pPr>
  </w:style>
  <w:style w:type="paragraph" w:styleId="ListParagraph">
    <w:name w:val="List Paragraph"/>
    <w:basedOn w:val="Normal"/>
    <w:uiPriority w:val="34"/>
    <w:qFormat/>
    <w:rsid w:val="001C3AA1"/>
    <w:pPr>
      <w:ind w:left="720"/>
    </w:pPr>
    <w:rPr>
      <w:rFonts w:ascii="Times New (W1)" w:hAnsi="Times New (W1)"/>
      <w:sz w:val="22"/>
      <w:szCs w:val="22"/>
    </w:rPr>
  </w:style>
  <w:style w:type="table" w:styleId="TableGrid">
    <w:name w:val="Table Grid"/>
    <w:basedOn w:val="TableNormal"/>
    <w:rsid w:val="0000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150">
      <w:bodyDiv w:val="1"/>
      <w:marLeft w:val="0"/>
      <w:marRight w:val="0"/>
      <w:marTop w:val="0"/>
      <w:marBottom w:val="0"/>
      <w:divBdr>
        <w:top w:val="none" w:sz="0" w:space="0" w:color="auto"/>
        <w:left w:val="none" w:sz="0" w:space="0" w:color="auto"/>
        <w:bottom w:val="none" w:sz="0" w:space="0" w:color="auto"/>
        <w:right w:val="none" w:sz="0" w:space="0" w:color="auto"/>
      </w:divBdr>
    </w:div>
    <w:div w:id="201552443">
      <w:bodyDiv w:val="1"/>
      <w:marLeft w:val="0"/>
      <w:marRight w:val="0"/>
      <w:marTop w:val="0"/>
      <w:marBottom w:val="0"/>
      <w:divBdr>
        <w:top w:val="none" w:sz="0" w:space="0" w:color="auto"/>
        <w:left w:val="none" w:sz="0" w:space="0" w:color="auto"/>
        <w:bottom w:val="none" w:sz="0" w:space="0" w:color="auto"/>
        <w:right w:val="none" w:sz="0" w:space="0" w:color="auto"/>
      </w:divBdr>
    </w:div>
    <w:div w:id="639648789">
      <w:bodyDiv w:val="1"/>
      <w:marLeft w:val="0"/>
      <w:marRight w:val="0"/>
      <w:marTop w:val="0"/>
      <w:marBottom w:val="0"/>
      <w:divBdr>
        <w:top w:val="none" w:sz="0" w:space="0" w:color="auto"/>
        <w:left w:val="none" w:sz="0" w:space="0" w:color="auto"/>
        <w:bottom w:val="none" w:sz="0" w:space="0" w:color="auto"/>
        <w:right w:val="none" w:sz="0" w:space="0" w:color="auto"/>
      </w:divBdr>
    </w:div>
    <w:div w:id="14059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2E6C2-B105-422E-9917-A492FDEA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Roberts &amp; Reymann Engineering, LLC</vt:lpstr>
    </vt:vector>
  </TitlesOfParts>
  <Company>Roberts and Reymann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 &amp; Reymann Engineering, LLC</dc:title>
  <dc:subject/>
  <dc:creator>CRoberts</dc:creator>
  <cp:keywords/>
  <cp:lastModifiedBy>Carmela Roberts</cp:lastModifiedBy>
  <cp:revision>3</cp:revision>
  <cp:lastPrinted>2022-04-20T20:27:00Z</cp:lastPrinted>
  <dcterms:created xsi:type="dcterms:W3CDTF">2023-05-03T12:23:00Z</dcterms:created>
  <dcterms:modified xsi:type="dcterms:W3CDTF">2023-05-03T15:19:00Z</dcterms:modified>
</cp:coreProperties>
</file>